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7889" w:type="dxa"/>
        <w:jc w:val="center"/>
        <w:tblInd w:w="0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start w:w="98" w:type="dxa"/>
          <w:bottom w:w="28" w:type="dxa"/>
          <w:end w:w="108" w:type="dxa"/>
        </w:tblCellMar>
      </w:tblPr>
      <w:tblGrid>
        <w:gridCol w:w="6476"/>
        <w:gridCol w:w="1413"/>
      </w:tblGrid>
      <w:tr>
        <w:trPr/>
        <w:tc>
          <w:tcPr>
            <w:tcW w:w="647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Информация, тематика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Количество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Организовано приёмов граждан (всего)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7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Принято граждан (всего)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44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В том числе по вопросам: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- </w:t>
            </w:r>
            <w:r>
              <w:rPr>
                <w:rFonts w:ascii="times new roman cyr" w:hAnsi="times new roman cyr"/>
                <w:sz w:val="28"/>
              </w:rPr>
              <w:t>проблемы ЖКХ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20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-</w:t>
            </w:r>
            <w:r>
              <w:rPr>
                <w:rFonts w:ascii="times new roman cyr" w:hAnsi="times new roman cyr"/>
                <w:sz w:val="28"/>
              </w:rPr>
              <w:t>вопросы социальной направленности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7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-</w:t>
            </w:r>
            <w:r>
              <w:rPr>
                <w:rFonts w:ascii="times new roman cyr" w:hAnsi="times new roman cyr"/>
                <w:sz w:val="28"/>
              </w:rPr>
              <w:t>жилищные вопросы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-</w:t>
            </w:r>
            <w:r>
              <w:rPr>
                <w:rFonts w:ascii="times new roman cyr" w:hAnsi="times new roman cyr"/>
                <w:sz w:val="28"/>
              </w:rPr>
              <w:t>вопросы, связанные с исполнением законодательства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12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/>
            </w:pPr>
            <w:r>
              <w:rPr>
                <w:rFonts w:ascii="times new roman;serif" w:hAnsi="times new roman;serif"/>
                <w:sz w:val="28"/>
              </w:rPr>
              <w:t>-</w:t>
            </w:r>
            <w:r>
              <w:rPr>
                <w:rFonts w:ascii="times new roman cyr" w:hAnsi="times new roman cyr"/>
                <w:sz w:val="28"/>
              </w:rPr>
              <w:t>транспорт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</w:t>
            </w:r>
          </w:p>
        </w:tc>
      </w:tr>
      <w:tr>
        <w:trPr/>
        <w:tc>
          <w:tcPr>
            <w:tcW w:w="647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98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Итого :</w:t>
            </w:r>
          </w:p>
        </w:tc>
        <w:tc>
          <w:tcPr>
            <w:tcW w:w="1413" w:type="dxa"/>
            <w:tcBorders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start w:w="0" w:type="dxa"/>
            </w:tcMar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44</w:t>
            </w:r>
          </w:p>
        </w:tc>
      </w:tr>
    </w:tbl>
    <w:p>
      <w:pPr>
        <w:pStyle w:val="Style15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 cyr">
    <w:charset w:val="cc" w:characterSet="windows-1251"/>
    <w:family w:val="auto"/>
    <w:pitch w:val="default"/>
  </w:font>
  <w:font w:name="times new roman">
    <w:altName w:val="serif"/>
    <w:charset w:val="cc" w:characterSet="windows-125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1</Pages>
  <Words>39</Words>
  <Characters>237</Characters>
  <CharactersWithSpaces>259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2020-11-09T14:14:22Z</dcterms:created>
  <dc:creator/>
  <dc:description/>
  <dc:language>ru-RU</dc:language>
  <cp:lastModifiedBy/>
  <dcterms:modified xsi:type="dcterms:W3CDTF">2020-11-09T14:15:01Z</dcterms:modified>
  <cp:revision>1</cp:revision>
  <dc:subject/>
  <dc:title/>
</cp:coreProperties>
</file>